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阿图什市农作物品种审定</w:t>
      </w:r>
      <w:r>
        <w:rPr>
          <w:rFonts w:hint="eastAsia" w:ascii="方正小标宋_GBK" w:hAnsi="黑体" w:eastAsia="方正小标宋_GBK" w:cs="仿宋_GB2312"/>
          <w:bCs/>
          <w:color w:val="auto"/>
          <w:kern w:val="0"/>
          <w:sz w:val="44"/>
          <w:szCs w:val="44"/>
          <w:highlight w:val="none"/>
          <w:lang w:eastAsia="zh-CN"/>
        </w:rPr>
        <w:t>区域</w:t>
      </w:r>
      <w:r>
        <w:rPr>
          <w:rFonts w:hint="eastAsia" w:ascii="方正小标宋_GBK" w:hAnsi="黑体" w:eastAsia="方正小标宋_GBK" w:cs="仿宋_GB2312"/>
          <w:bCs/>
          <w:color w:val="auto"/>
          <w:kern w:val="0"/>
          <w:sz w:val="44"/>
          <w:szCs w:val="44"/>
          <w:highlight w:val="none"/>
        </w:rPr>
        <w:t>试验站</w:t>
      </w:r>
      <w:r>
        <w:rPr>
          <w:rFonts w:hint="eastAsia" w:ascii="方正小标宋_GBK" w:hAnsi="黑体" w:eastAsia="方正小标宋_GBK" w:cs="仿宋_GB2312"/>
          <w:bCs/>
          <w:color w:val="auto"/>
          <w:kern w:val="0"/>
          <w:sz w:val="44"/>
          <w:szCs w:val="44"/>
          <w:highlight w:val="none"/>
          <w:lang w:eastAsia="zh-CN"/>
        </w:rPr>
        <w:t>、</w:t>
      </w:r>
      <w:r>
        <w:rPr>
          <w:rFonts w:hint="eastAsia" w:ascii="方正小标宋_GBK" w:hAnsi="黑体" w:eastAsia="方正小标宋_GBK" w:cs="仿宋_GB2312"/>
          <w:bCs/>
          <w:color w:val="auto"/>
          <w:kern w:val="0"/>
          <w:sz w:val="44"/>
          <w:szCs w:val="44"/>
          <w:highlight w:val="none"/>
        </w:rPr>
        <w:t>围栏、</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监控</w:t>
      </w:r>
      <w:r>
        <w:rPr>
          <w:rFonts w:hint="eastAsia" w:ascii="方正小标宋_GBK" w:hAnsi="黑体" w:eastAsia="方正小标宋_GBK" w:cs="仿宋_GB2312"/>
          <w:bCs/>
          <w:color w:val="auto"/>
          <w:kern w:val="0"/>
          <w:sz w:val="44"/>
          <w:szCs w:val="44"/>
          <w:highlight w:val="none"/>
          <w:lang w:eastAsia="zh-CN"/>
        </w:rPr>
        <w:t>等</w:t>
      </w:r>
      <w:r>
        <w:rPr>
          <w:rFonts w:hint="eastAsia" w:ascii="方正小标宋_GBK" w:hAnsi="黑体" w:eastAsia="方正小标宋_GBK" w:cs="仿宋_GB2312"/>
          <w:bCs/>
          <w:color w:val="auto"/>
          <w:kern w:val="0"/>
          <w:sz w:val="44"/>
          <w:szCs w:val="44"/>
          <w:highlight w:val="none"/>
        </w:rPr>
        <w:t>设备建设项目支出</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项目名称：</w:t>
      </w:r>
      <w:r>
        <w:rPr>
          <w:rFonts w:hint="eastAsia" w:ascii="黑体" w:hAnsi="黑体" w:eastAsia="黑体" w:cs="仿宋_GB2312"/>
          <w:color w:val="auto"/>
          <w:kern w:val="0"/>
          <w:sz w:val="32"/>
          <w:szCs w:val="32"/>
          <w:highlight w:val="none"/>
          <w:lang w:eastAsia="zh-CN"/>
        </w:rPr>
        <w:t>阿图什市农作物品种审定区域试验站、围栏、监控等设备建设项目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项目单位：阿图什市种子管理站</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主管部门：阿图什市农业农村局</w:t>
      </w: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阿图什市农作物品种审定区域试验站、围栏、监控等设备建设项目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阿图什市存在</w:t>
      </w:r>
      <w:r>
        <w:rPr>
          <w:rFonts w:hint="eastAsia" w:ascii="仿宋_GB2312" w:hAnsi="仿宋" w:cs="宋体"/>
          <w:color w:val="auto"/>
          <w:sz w:val="32"/>
          <w:szCs w:val="32"/>
          <w:highlight w:val="none"/>
          <w:lang w:eastAsia="zh-CN"/>
        </w:rPr>
        <w:t>种植物</w:t>
      </w:r>
      <w:r>
        <w:rPr>
          <w:rFonts w:hint="eastAsia" w:ascii="仿宋_GB2312" w:hAnsi="仿宋" w:cs="宋体"/>
          <w:color w:val="auto"/>
          <w:sz w:val="32"/>
          <w:szCs w:val="32"/>
          <w:highlight w:val="none"/>
        </w:rPr>
        <w:t>品种单一、盐碱地重等问题，需要通过实验站筛选出适宜当地特殊自然条件，尤其是耐盐碱的农作物品种，以提高农作物产量和质量。当地农业存在种植技术落后的情况，实验站可作为新技术的试验平台，引入先进的种植技术和管理模式，如等离子体活化水灌溉降低土壤盐分技术等，推动农业技术转型升级。通过建设农作物品种审定区域试验站，开展农作物耐盐碱品种展示与推广，能够为当地农业发展提供优良品种和配套技术支持，促进农业增效、农民增收，助力乡村振兴。</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随着当地农业产业的发展，对优质种子的需求日益增加。建设农作物品种审定区域实验站可以加强种子管理和品种选育工作，为农业产业提供稳定的良种供应，保障产业的可持续发展。例如，克州种子管理站为解决小麦良种供应，落实了冬小麦良种扩繁田，而实验站的建设将进一步完善良种繁育体系。</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国家和地方政府高度重视种业发展和农业科技创新，出台了一系列支持政策。阿图什市种子管理站农作物品种审定区域实验站的建设是对相关政策的积极响应，有助于提升当地种业发展水平，增强农业综合竞争力。</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提前下达2024年自治区农业生产发展资金预算的通知》克财农【2023】44号文件，下达资金65万元，用于建设主要农作物品种审定区域实验站1个，采购围栏面积1300米，采购仪器设备及农机具设备4台；通过项目的实施，提高实验站建设水平，保证各项重要农作物实验材料的安全性，有效防治牲畜及野兔等动物啃食造成的危害。</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实施主体：本项目的主管部门为阿图什市农业农村局,实施单位为阿图什市种子管理站，主要职责</w:t>
      </w:r>
      <w:r>
        <w:rPr>
          <w:rFonts w:hint="eastAsia" w:ascii="仿宋_GB2312" w:hAnsi="仿宋_GB2312" w:cs="仿宋_GB2312"/>
          <w:bCs/>
          <w:color w:val="auto"/>
          <w:sz w:val="32"/>
          <w:szCs w:val="30"/>
          <w:highlight w:val="none"/>
          <w:lang w:eastAsia="zh-CN"/>
        </w:rPr>
        <w:t>：负责拟定全市种植业的中长期发展规划，并负责组织实施，负责拟定全市农作物，调查和掌握辖区内粮食、经济作物种植状况，开展分类技术指导；积极引进粮食、经济作物新品种、新技术、新成果试验示范推广，负责编制种子市场管理工作规划并组织实施，负责全市农作物种子质量检测，负责新品种引进、试验、示范推广等工作；向农民提供技术服务指导及培训工作；制定业务学习培训计划并做好农业法规及《中华人民共和国种子法》的学习、宣传、贯彻执行、检查工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6</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本项目的实施符合《关于提前下达2024年自治区农业生产发展资金预算的通知》克财农【2023】44号文件</w:t>
      </w:r>
      <w:r>
        <w:rPr>
          <w:rFonts w:hint="eastAsia" w:ascii="仿宋_GB2312" w:hAnsi="仿宋_GB2312" w:cs="仿宋_GB2312"/>
          <w:bCs/>
          <w:color w:val="auto"/>
          <w:sz w:val="32"/>
          <w:szCs w:val="30"/>
          <w:highlight w:val="none"/>
          <w:lang w:val="en-US" w:eastAsia="zh-CN"/>
        </w:rPr>
        <w:t>的资金支持及</w:t>
      </w:r>
      <w:r>
        <w:rPr>
          <w:rFonts w:hint="eastAsia" w:ascii="仿宋_GB2312" w:hAnsi="仿宋_GB2312" w:cs="仿宋_GB2312"/>
          <w:bCs/>
          <w:color w:val="auto"/>
          <w:sz w:val="32"/>
          <w:szCs w:val="30"/>
          <w:highlight w:val="none"/>
        </w:rPr>
        <w:t>相关政策要求，实际已</w:t>
      </w:r>
      <w:r>
        <w:rPr>
          <w:rFonts w:hint="eastAsia" w:ascii="仿宋_GB2312" w:hAnsi="仿宋_GB2312" w:cs="仿宋_GB2312"/>
          <w:bCs/>
          <w:color w:val="auto"/>
          <w:sz w:val="32"/>
          <w:szCs w:val="30"/>
          <w:highlight w:val="none"/>
          <w:lang w:val="en-US" w:eastAsia="zh-CN"/>
        </w:rPr>
        <w:t>完成建设</w:t>
      </w:r>
      <w:r>
        <w:rPr>
          <w:rFonts w:hint="eastAsia" w:ascii="仿宋_GB2312" w:hAnsi="仿宋_GB2312" w:cs="仿宋_GB2312"/>
          <w:bCs/>
          <w:color w:val="auto"/>
          <w:sz w:val="32"/>
          <w:szCs w:val="30"/>
          <w:highlight w:val="none"/>
        </w:rPr>
        <w:t>农作物品种审定区域实验站1个，采购围栏面积1300米，采购仪器设备及农机具设备4台；通过项目的实施，提高</w:t>
      </w:r>
      <w:r>
        <w:rPr>
          <w:rFonts w:hint="eastAsia" w:ascii="仿宋_GB2312" w:hAnsi="仿宋_GB2312" w:cs="仿宋_GB2312"/>
          <w:bCs/>
          <w:color w:val="auto"/>
          <w:sz w:val="32"/>
          <w:szCs w:val="30"/>
          <w:highlight w:val="none"/>
          <w:lang w:val="en-US" w:eastAsia="zh-CN"/>
        </w:rPr>
        <w:t>了</w:t>
      </w:r>
      <w:r>
        <w:rPr>
          <w:rFonts w:hint="eastAsia" w:ascii="仿宋_GB2312" w:hAnsi="仿宋_GB2312" w:cs="仿宋_GB2312"/>
          <w:bCs/>
          <w:color w:val="auto"/>
          <w:sz w:val="32"/>
          <w:szCs w:val="30"/>
          <w:highlight w:val="none"/>
        </w:rPr>
        <w:t>实验站建设水平，保证各项重要农作物实验材料的安全性，有效防治牲畜及野兔等动物啃食造成的危害。</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资金投入情况：本项目总投资65万元，资金来源为自治区专项资金。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65</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采购围栏成本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28.6万元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采购仪器设备及农机具设备成本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36.40万元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年度总体目标为：根据《关于提前下达2024年自治区农业生产发展资金预算的通知》克财农【2023】44号文件，下达资金65万元，用于建设主要农作物品种审定区域实验站1</w:t>
      </w:r>
      <w:r>
        <w:rPr>
          <w:rFonts w:hint="eastAsia" w:ascii="仿宋_GB2312" w:hAnsi="仿宋_GB2312" w:cs="仿宋_GB2312"/>
          <w:color w:val="auto"/>
          <w:sz w:val="32"/>
          <w:highlight w:val="none"/>
          <w:lang w:eastAsia="zh-CN"/>
        </w:rPr>
        <w:t>座</w:t>
      </w:r>
      <w:r>
        <w:rPr>
          <w:rFonts w:hint="eastAsia" w:ascii="仿宋_GB2312" w:hAnsi="仿宋_GB2312" w:cs="仿宋_GB2312"/>
          <w:color w:val="auto"/>
          <w:sz w:val="32"/>
          <w:highlight w:val="none"/>
        </w:rPr>
        <w:t>，采购围栏面积1300米，采购仪器设备及农机具设备4台；通过项目的实施，提高实验站建设水平，保证各项重要农作物实验材料的安全性，有效防治牲畜及野兔等动物啃食造成的危害。</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964" w:firstLineChars="3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阿图什市农作物品种审定区域试验站、围栏、监控等设备建设项目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阿图什市农作物品种审定区域试验站围栏、监控等项目的深入调研基础上，按照《项目支出绩效评价管理办法》（财预〔2021〕10号）对于指标体系的要求和规范，建立一套适合评价阿图什市农作物品种审定区域试验站围栏、监控等建设项目的指标体系，从项目决策、项目过程、项目产出和项目绩效四个维度全面考察阿图什市农作物品种审定区域试验站围栏、监控等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cs="仿宋_GB2312"/>
          <w:color w:val="auto"/>
          <w:sz w:val="32"/>
          <w:szCs w:val="24"/>
          <w:highlight w:val="none"/>
          <w:lang w:val="en-US" w:eastAsia="zh-CN" w:bidi="ar-SA"/>
        </w:rPr>
        <w:t>阿图什市农作物品种审定区域试验站、围栏、监控等设备建设项目</w:t>
      </w:r>
      <w:r>
        <w:rPr>
          <w:rFonts w:hint="eastAsia" w:ascii="仿宋_GB2312" w:hAnsi="仿宋_GB2312" w:eastAsia="仿宋_GB2312" w:cs="仿宋_GB2312"/>
          <w:color w:val="auto"/>
          <w:sz w:val="32"/>
          <w:szCs w:val="24"/>
          <w:highlight w:val="none"/>
          <w:lang w:val="en-US" w:eastAsia="zh-CN" w:bidi="ar-SA"/>
        </w:rPr>
        <w:t>属于</w:t>
      </w:r>
      <w:r>
        <w:rPr>
          <w:rFonts w:hint="eastAsia" w:ascii="仿宋_GB2312" w:hAnsi="仿宋_GB2312" w:cs="仿宋_GB2312"/>
          <w:color w:val="auto"/>
          <w:sz w:val="32"/>
          <w:szCs w:val="24"/>
          <w:highlight w:val="none"/>
          <w:lang w:val="en-US" w:eastAsia="zh-CN" w:bidi="ar-SA"/>
        </w:rPr>
        <w:t>新建</w:t>
      </w:r>
      <w:r>
        <w:rPr>
          <w:rFonts w:hint="eastAsia" w:ascii="仿宋_GB2312" w:hAnsi="仿宋_GB2312" w:eastAsia="仿宋_GB2312" w:cs="仿宋_GB2312"/>
          <w:color w:val="auto"/>
          <w:sz w:val="32"/>
          <w:szCs w:val="24"/>
          <w:highlight w:val="none"/>
          <w:lang w:val="en-US" w:eastAsia="zh-CN" w:bidi="ar-SA"/>
        </w:rPr>
        <w:t>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w:t>
      </w:r>
      <w:r>
        <w:rPr>
          <w:rFonts w:hint="eastAsia" w:ascii="仿宋_GB2312"/>
          <w:color w:val="auto"/>
          <w:sz w:val="32"/>
          <w:highlight w:val="none"/>
          <w:lang w:eastAsia="zh-CN"/>
        </w:rPr>
        <w:t>、</w:t>
      </w:r>
      <w:r>
        <w:rPr>
          <w:rFonts w:hint="eastAsia" w:ascii="仿宋_GB2312" w:eastAsia="仿宋_GB2312"/>
          <w:color w:val="auto"/>
          <w:sz w:val="32"/>
          <w:highlight w:val="none"/>
        </w:rPr>
        <w:t>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jc w:val="center"/>
        <w:textAlignment w:val="auto"/>
        <w:outlineLvl w:val="9"/>
        <w:rPr>
          <w:b/>
          <w:bCs/>
          <w:color w:val="auto"/>
          <w:highlight w:val="none"/>
        </w:rPr>
      </w:pPr>
      <w:r>
        <w:rPr>
          <w:rFonts w:hint="eastAsia"/>
          <w:b/>
          <w:bCs/>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帕尔哈提</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帕丽旦</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lang w:val="en-US" w:eastAsia="zh-CN"/>
              </w:rPr>
              <w:t>库尔班江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阿图什市农作物品种审定区域试验站、围栏、监控等设备建设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专项资金的内容、操作流程、管理机制、资金使用方向等情况；进行项目支出部门评价各项工作采集信息，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组织管理、产出与效益效果。在此基础上，以相关的项目数据为基础，综合运用不同的评价方法，结合评价标准和评分规则，阿图什市农作物品种审定区域试验站、围栏、监控等设备建设项目综合得分为100分，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4年阿图什市农作物品种审定区域试验站、围栏、监控等设备建设项目评价得分情况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阿图什市农作物品种审定区域试验站、围栏、监控等设备建设项目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本项目根据</w:t>
      </w:r>
      <w:r>
        <w:rPr>
          <w:rFonts w:hint="eastAsia" w:ascii="仿宋_GB2312" w:hAnsi="仿宋_GB2312" w:cs="仿宋_GB2312"/>
          <w:color w:val="auto"/>
          <w:sz w:val="32"/>
          <w:szCs w:val="32"/>
          <w:highlight w:val="none"/>
        </w:rPr>
        <w:t>《关于提前下达2024年自治区农业生产发展资金预算的通知》克财农【2023】44号文件的资金支持及相关政策要求，</w:t>
      </w:r>
      <w:r>
        <w:rPr>
          <w:rFonts w:hint="eastAsia" w:ascii="仿宋_GB2312" w:hAnsi="仿宋_GB2312" w:cs="仿宋_GB2312"/>
          <w:color w:val="auto"/>
          <w:sz w:val="32"/>
          <w:szCs w:val="32"/>
          <w:highlight w:val="none"/>
          <w:lang w:val="en-US" w:eastAsia="zh-CN"/>
        </w:rPr>
        <w:t>本年度</w:t>
      </w:r>
      <w:r>
        <w:rPr>
          <w:rFonts w:hint="eastAsia" w:ascii="仿宋_GB2312" w:hAnsi="仿宋_GB2312" w:cs="仿宋_GB2312"/>
          <w:color w:val="auto"/>
          <w:sz w:val="32"/>
          <w:szCs w:val="32"/>
          <w:highlight w:val="none"/>
        </w:rPr>
        <w:t>已完成建设农作物品种审定区域实验站1个，采购围栏面积1300米，采购仪器设备及农机具设备4台；通过项目的实施，提高了实验站建设水平，保证各项重要农作物实验材料的安全性，有效防治牲畜及野兔等动物啃食造成的危害。</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val="en-US" w:eastAsia="zh-CN" w:bidi="ar-SA"/>
        </w:rPr>
        <w:t>阿图什市农作物品种审定区域试验站、围栏、监控等设备建设项目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65</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lang w:eastAsia="zh-CN"/>
        </w:rPr>
        <w:t>阿图什市农作物品种审定区域试验站、围栏、监控等设备建设项目</w:t>
      </w:r>
      <w:r>
        <w:rPr>
          <w:rFonts w:hint="eastAsia" w:ascii="仿宋_GB2312" w:hAnsi="仿宋_GB2312" w:cs="仿宋_GB2312"/>
          <w:color w:val="auto"/>
          <w:sz w:val="32"/>
          <w:szCs w:val="32"/>
          <w:highlight w:val="none"/>
        </w:rPr>
        <w:t>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阿图什市农作物品种审定区域试验站、围栏、监控等设备建设项目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阿图什市农作物品种审定区域试验站、围栏、监控等设备建设项目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val="en-US" w:eastAsia="zh-CN"/>
        </w:rPr>
        <w:t>围栏、</w:t>
      </w:r>
      <w:r>
        <w:rPr>
          <w:rFonts w:hint="eastAsia" w:ascii="仿宋_GB2312" w:hAnsi="仿宋_GB2312" w:cs="仿宋_GB2312"/>
          <w:color w:val="auto"/>
          <w:sz w:val="32"/>
          <w:szCs w:val="32"/>
          <w:highlight w:val="none"/>
        </w:rPr>
        <w:t>仪器设备及农机具设采购，严格做到专款专用，责任到人。在资金使用环节，严格遵守相关规定，严格按照我局资金财务审批流程办理款项支付。在会计核算环节，对本项目资金实际单独核算，确保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w:t>
      </w:r>
      <w:r>
        <w:rPr>
          <w:rFonts w:hint="eastAsia" w:ascii="仿宋_GB2312" w:hAnsi="仿宋_GB2312" w:cs="仿宋_GB2312"/>
          <w:color w:val="auto"/>
          <w:sz w:val="32"/>
          <w:szCs w:val="32"/>
          <w:highlight w:val="none"/>
          <w:lang w:eastAsia="zh-CN"/>
        </w:rPr>
        <w:t>阿图什市农作物品种审定区域试验站、围栏、监控等设备建设项目</w:t>
      </w:r>
      <w:r>
        <w:rPr>
          <w:rFonts w:hint="eastAsia" w:ascii="仿宋_GB2312" w:hAnsi="仿宋_GB2312" w:cs="仿宋_GB2312"/>
          <w:color w:val="auto"/>
          <w:sz w:val="32"/>
          <w:szCs w:val="32"/>
          <w:highlight w:val="none"/>
          <w:lang w:val="en-US" w:eastAsia="zh-CN"/>
        </w:rPr>
        <w:t>的需求</w:t>
      </w:r>
      <w:r>
        <w:rPr>
          <w:rFonts w:hint="eastAsia" w:ascii="仿宋_GB2312" w:hAnsi="仿宋_GB2312" w:cs="仿宋_GB2312"/>
          <w:color w:val="auto"/>
          <w:sz w:val="32"/>
          <w:szCs w:val="32"/>
          <w:highlight w:val="none"/>
        </w:rPr>
        <w:t>，选择合规可行的采购形式，通过政采云平台下单方式完成</w:t>
      </w:r>
      <w:r>
        <w:rPr>
          <w:rFonts w:hint="eastAsia" w:ascii="仿宋_GB2312" w:hAnsi="仿宋_GB2312" w:cs="仿宋_GB2312"/>
          <w:color w:val="auto"/>
          <w:sz w:val="32"/>
          <w:szCs w:val="32"/>
          <w:highlight w:val="none"/>
          <w:lang w:val="en-US" w:eastAsia="zh-CN"/>
        </w:rPr>
        <w:t>相关设备</w:t>
      </w:r>
      <w:r>
        <w:rPr>
          <w:rFonts w:hint="eastAsia" w:ascii="仿宋_GB2312" w:hAnsi="仿宋_GB2312" w:cs="仿宋_GB2312"/>
          <w:color w:val="auto"/>
          <w:sz w:val="32"/>
          <w:szCs w:val="32"/>
          <w:highlight w:val="none"/>
        </w:rPr>
        <w:t>采购工作，将采购政策、采购程序、采购过程规范化、透明化，提升阿图什市种子管理站相关资源和专项资金的使用效果。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（5）依照专项资金管理制度，按照不定期检查与项目周期检查相结合的方式，对</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w:t>
      </w:r>
      <w:bookmarkStart w:id="0" w:name="_GoBack"/>
      <w:bookmarkEnd w:id="0"/>
      <w:r>
        <w:rPr>
          <w:rFonts w:hint="eastAsia" w:ascii="仿宋_GB2312" w:hAnsi="仿宋_GB2312" w:cs="仿宋_GB2312"/>
          <w:color w:val="auto"/>
          <w:sz w:val="32"/>
          <w:szCs w:val="32"/>
          <w:highlight w:val="none"/>
        </w:rPr>
        <w:t>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阿图什市农作物品种审定区域试验站、围栏、监控等设备建设项目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w:t>
      </w:r>
      <w:r>
        <w:rPr>
          <w:rFonts w:hint="eastAsia" w:ascii="仿宋_GB2312" w:hAnsi="仿宋_GB2312" w:cs="仿宋_GB2312"/>
          <w:color w:val="auto"/>
          <w:sz w:val="32"/>
          <w:szCs w:val="32"/>
          <w:highlight w:val="none"/>
          <w:lang w:val="en-US" w:eastAsia="zh-CN"/>
        </w:rPr>
        <w:t>政府采购</w:t>
      </w:r>
      <w:r>
        <w:rPr>
          <w:rFonts w:hint="eastAsia" w:ascii="仿宋_GB2312" w:hAnsi="仿宋_GB2312" w:cs="仿宋_GB2312"/>
          <w:color w:val="auto"/>
          <w:sz w:val="32"/>
          <w:szCs w:val="32"/>
          <w:highlight w:val="none"/>
        </w:rPr>
        <w:t>、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数量指标为采购围栏面积，预期指标值是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1300米，实际完成值是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1300米，指标达到预期目标。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数量指标为采购仪器设备及农机具设备数量，预期指标值是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4台，实际完成值是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4台，指标达到预期目标。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质量指标为购置设备验收合格率，预期指标值是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成本指标为采购围栏成本，预期指标值是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28.6万元，实际完成值是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28.6万元，指标达到预期目标。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采购仪器设备及农机具设备成本，预期指标值是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36.40万元，实际完成值是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36.4万元，指标达到预期目标。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指标为资金使用重大</w:t>
      </w:r>
      <w:r>
        <w:rPr>
          <w:rFonts w:hint="eastAsia" w:ascii="仿宋_GB2312"/>
          <w:color w:val="auto"/>
          <w:sz w:val="32"/>
          <w:szCs w:val="32"/>
          <w:highlight w:val="none"/>
          <w:lang w:eastAsia="zh-CN"/>
        </w:rPr>
        <w:t>wgwj</w:t>
      </w:r>
      <w:r>
        <w:rPr>
          <w:rFonts w:hint="eastAsia" w:ascii="仿宋_GB2312"/>
          <w:color w:val="auto"/>
          <w:sz w:val="32"/>
          <w:szCs w:val="32"/>
          <w:highlight w:val="none"/>
        </w:rPr>
        <w:t>问题（有/无），预期指标值是无，实际完成值是无，指标达到预期目标。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指标为防治牲畜及野兔等动物啃食造成的危害，预期指标值是效果显著，实际完成值是效果显著，指标达到预期目标。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满意度指标为项目实施单位满意度，预期指标值是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Cambria" w:eastAsia="仿宋_GB2312" w:cs="Times New Roman"/>
          <w:b w:val="0"/>
          <w:bCs w:val="0"/>
          <w:color w:val="auto"/>
          <w:kern w:val="2"/>
          <w:sz w:val="32"/>
          <w:szCs w:val="32"/>
          <w:highlight w:val="none"/>
          <w:lang w:val="en-US" w:eastAsia="zh-CN" w:bidi="ar-SA"/>
        </w:rPr>
      </w:pPr>
      <w:r>
        <w:rPr>
          <w:rFonts w:hint="eastAsia" w:ascii="仿宋_GB2312" w:hAnsi="Cambria" w:eastAsia="仿宋_GB2312" w:cs="Times New Roman"/>
          <w:b w:val="0"/>
          <w:bCs w:val="0"/>
          <w:color w:val="auto"/>
          <w:kern w:val="2"/>
          <w:sz w:val="32"/>
          <w:szCs w:val="32"/>
          <w:highlight w:val="none"/>
          <w:lang w:val="en-US" w:eastAsia="zh-CN" w:bidi="ar-SA"/>
        </w:rPr>
        <w:t>无。</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lang w:eastAsia="zh-CN"/>
        </w:rPr>
      </w:pPr>
      <w:r>
        <w:rPr>
          <w:rFonts w:hint="eastAsia" w:ascii="仿宋_GB2312" w:hAnsi="仿宋" w:eastAsia="仿宋_GB2312" w:cs="宋体"/>
          <w:b w:val="0"/>
          <w:color w:val="auto"/>
          <w:kern w:val="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6D7C1019"/>
    <w:rsid w:val="7D28000D"/>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4D3230445E134870AC56AEB3810306FC_13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a7ba6b-f8af-4391-b2be-1e916663bc2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Pages>
  <Words>8690</Words>
  <Characters>9049</Characters>
  <Lines>56</Lines>
  <Paragraphs>15</Paragraphs>
  <TotalTime>12</TotalTime>
  <ScaleCrop>false</ScaleCrop>
  <LinksUpToDate>false</LinksUpToDate>
  <CharactersWithSpaces>9059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2025-11-06T09:28:57Z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4D3230445E134870AC56AEB3810306FC_13</vt:lpwstr>
  </property>
  <property fmtid="{D5CDD505-2E9C-101B-9397-08002B2CF9AE}" pid="4" name="KSOTemplateDocerSaveRecord">
    <vt:lpwstr>eyJoZGlkIjoiYzZkNzQ4ZWFiZmQ4NTRhOWRkZTk3YTMwMjlmMmZhYmUiLCJ1c2VySWQiOiI1NzgxMjU4NDIifQ_x003D__x003D_</vt:lpwstr>
  </property>
</Properties>
</file>